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5C404" w14:textId="26AC05BA" w:rsidR="006173EC" w:rsidRDefault="006173EC" w:rsidP="006173EC">
      <w:pPr>
        <w:pStyle w:val="Title"/>
        <w:jc w:val="center"/>
      </w:pPr>
      <w:r>
        <w:t>Glo &amp; Grow</w:t>
      </w:r>
    </w:p>
    <w:p w14:paraId="78FE7EB7" w14:textId="19000D26" w:rsidR="000F1AB7" w:rsidRDefault="006173EC" w:rsidP="006173EC">
      <w:pPr>
        <w:pStyle w:val="Title"/>
        <w:jc w:val="center"/>
      </w:pPr>
      <w:r>
        <w:t>Hair &amp; Beauty Alternative Provision</w:t>
      </w:r>
    </w:p>
    <w:p w14:paraId="090BC01A" w14:textId="7E65E917" w:rsidR="006173EC" w:rsidRPr="006173EC" w:rsidRDefault="006173EC" w:rsidP="006173EC">
      <w:pPr>
        <w:jc w:val="center"/>
        <w:rPr>
          <w:b/>
          <w:bCs/>
        </w:rPr>
      </w:pPr>
      <w:r w:rsidRPr="006173EC">
        <w:rPr>
          <w:b/>
          <w:bCs/>
        </w:rPr>
        <w:t>Fire Safety Policy</w:t>
      </w:r>
    </w:p>
    <w:p w14:paraId="56502199" w14:textId="0A619695" w:rsidR="000F1AB7" w:rsidRDefault="00D04492">
      <w:r>
        <w:t>This Fire Safety Policy outlines the measures in place to prevent, detect, and respond to fire risks within our Provision. The safety of learners, staff, and visitors is paramount. We are committed to complying with the Regulatory Reform (Fire Safety) Order 2005 and any other relevant legislation.</w:t>
      </w:r>
    </w:p>
    <w:p w14:paraId="5B25D2CE" w14:textId="77777777" w:rsidR="000F1AB7" w:rsidRDefault="00D04492">
      <w:pPr>
        <w:pStyle w:val="Heading1"/>
      </w:pPr>
      <w:r>
        <w:t>1. Responsibilities</w:t>
      </w:r>
    </w:p>
    <w:p w14:paraId="55151C13" w14:textId="65C2D991" w:rsidR="000F1AB7" w:rsidRDefault="00D04492">
      <w:r>
        <w:t xml:space="preserve">**Responsible Person**: </w:t>
      </w:r>
      <w:r w:rsidR="006173EC">
        <w:t>Jessica Johnson - CEO</w:t>
      </w:r>
      <w:r>
        <w:t xml:space="preserve"> - Has overall accountability for fire safety.</w:t>
      </w:r>
    </w:p>
    <w:p w14:paraId="25E2ECAE" w14:textId="7F2186F5" w:rsidR="000F1AB7" w:rsidRDefault="00D04492">
      <w:r>
        <w:t xml:space="preserve">**Fire Warden(s)**: </w:t>
      </w:r>
      <w:r w:rsidR="006173EC">
        <w:t>Jessica Johnson - CEO</w:t>
      </w:r>
      <w:r>
        <w:t xml:space="preserve"> - Responsible for fire checks, assisting in evacuations, and reporting issues.</w:t>
      </w:r>
    </w:p>
    <w:p w14:paraId="0D9E98A5" w14:textId="77777777" w:rsidR="000F1AB7" w:rsidRDefault="00D04492">
      <w:r>
        <w:t>**All Staff**: Must participate in fire safety training, report hazards, and ensure their own and others’ safety.</w:t>
      </w:r>
    </w:p>
    <w:p w14:paraId="1852A5B8" w14:textId="77777777" w:rsidR="000F1AB7" w:rsidRDefault="00D04492">
      <w:pPr>
        <w:pStyle w:val="Heading1"/>
      </w:pPr>
      <w:r>
        <w:t>2. Risk Assessment</w:t>
      </w:r>
    </w:p>
    <w:p w14:paraId="35AC4B07" w14:textId="77777777" w:rsidR="000F1AB7" w:rsidRDefault="00D04492">
      <w:r>
        <w:t>We carry out a Fire Risk Assessment annually (or more frequently if needed). This covers:</w:t>
      </w:r>
    </w:p>
    <w:p w14:paraId="2DC71473" w14:textId="77777777" w:rsidR="000F1AB7" w:rsidRDefault="00D04492">
      <w:pPr>
        <w:pStyle w:val="ListBullet"/>
      </w:pPr>
      <w:r>
        <w:t>- Use of flammable products (e.g., hairsprays, acetone, alcohol-based solutions).</w:t>
      </w:r>
    </w:p>
    <w:p w14:paraId="49684F80" w14:textId="77777777" w:rsidR="000F1AB7" w:rsidRDefault="00D04492">
      <w:pPr>
        <w:pStyle w:val="ListBullet"/>
      </w:pPr>
      <w:r>
        <w:t>- Electrical equipment (e.g., hairdryers, straighteners, UV lamps).</w:t>
      </w:r>
    </w:p>
    <w:p w14:paraId="41BEC588" w14:textId="77777777" w:rsidR="000F1AB7" w:rsidRDefault="00D04492">
      <w:pPr>
        <w:pStyle w:val="ListBullet"/>
      </w:pPr>
      <w:r>
        <w:t>- Storage of flammable materials.</w:t>
      </w:r>
    </w:p>
    <w:p w14:paraId="4EACB8B0" w14:textId="77777777" w:rsidR="000F1AB7" w:rsidRDefault="00D04492">
      <w:pPr>
        <w:pStyle w:val="ListBullet"/>
      </w:pPr>
      <w:r>
        <w:t>- Waste management procedures.</w:t>
      </w:r>
    </w:p>
    <w:p w14:paraId="53362050" w14:textId="77777777" w:rsidR="000F1AB7" w:rsidRDefault="00D04492">
      <w:pPr>
        <w:pStyle w:val="ListBullet"/>
      </w:pPr>
      <w:r>
        <w:t>- Emergency escape routes.</w:t>
      </w:r>
    </w:p>
    <w:p w14:paraId="5E8277E0" w14:textId="77777777" w:rsidR="000F1AB7" w:rsidRDefault="00D04492">
      <w:r>
        <w:t>Findings are documented and actioned.</w:t>
      </w:r>
    </w:p>
    <w:p w14:paraId="4E3DABE8" w14:textId="77777777" w:rsidR="000F1AB7" w:rsidRDefault="00D04492">
      <w:pPr>
        <w:pStyle w:val="Heading1"/>
      </w:pPr>
      <w:r>
        <w:t>3. Fire Prevention Measures</w:t>
      </w:r>
    </w:p>
    <w:p w14:paraId="2EF8D3D3" w14:textId="77777777" w:rsidR="000F1AB7" w:rsidRDefault="00D04492">
      <w:pPr>
        <w:pStyle w:val="ListBullet"/>
      </w:pPr>
      <w:r>
        <w:t>- All electrical equipment is PAT tested annually.</w:t>
      </w:r>
    </w:p>
    <w:p w14:paraId="1AE318C0" w14:textId="77777777" w:rsidR="000F1AB7" w:rsidRDefault="00D04492">
      <w:pPr>
        <w:pStyle w:val="ListBullet"/>
      </w:pPr>
      <w:r>
        <w:t>- Flammable substances are stored in fire-safe containers in a ventilated, designated storage area.</w:t>
      </w:r>
    </w:p>
    <w:p w14:paraId="15394216" w14:textId="77777777" w:rsidR="000F1AB7" w:rsidRDefault="00D04492">
      <w:pPr>
        <w:pStyle w:val="ListBullet"/>
      </w:pPr>
      <w:r>
        <w:t>- Hair and beauty waste is disposed of in accordance with fire-safe guidelines.</w:t>
      </w:r>
    </w:p>
    <w:p w14:paraId="50A912A5" w14:textId="77777777" w:rsidR="000F1AB7" w:rsidRDefault="00D04492">
      <w:pPr>
        <w:pStyle w:val="ListBullet"/>
      </w:pPr>
      <w:r>
        <w:t>- No smoking or vaping is allowed on the premises.</w:t>
      </w:r>
    </w:p>
    <w:p w14:paraId="013D16D1" w14:textId="77777777" w:rsidR="000F1AB7" w:rsidRDefault="00D04492">
      <w:pPr>
        <w:pStyle w:val="ListBullet"/>
      </w:pPr>
      <w:r>
        <w:t>- Fire exits are clearly marked, well-lit, and free from obstruction.</w:t>
      </w:r>
    </w:p>
    <w:p w14:paraId="1FA0FF5C" w14:textId="77777777" w:rsidR="000F1AB7" w:rsidRDefault="00D04492">
      <w:pPr>
        <w:pStyle w:val="Heading1"/>
      </w:pPr>
      <w:r>
        <w:lastRenderedPageBreak/>
        <w:t>4. Fire Detection and Alarm Systems</w:t>
      </w:r>
    </w:p>
    <w:p w14:paraId="7E711F12" w14:textId="77777777" w:rsidR="000F1AB7" w:rsidRDefault="00D04492">
      <w:pPr>
        <w:pStyle w:val="ListBullet"/>
      </w:pPr>
      <w:r>
        <w:t>- Fire alarms are installed and tested weekly.</w:t>
      </w:r>
    </w:p>
    <w:p w14:paraId="54C1F926" w14:textId="77777777" w:rsidR="000F1AB7" w:rsidRDefault="00D04492">
      <w:pPr>
        <w:pStyle w:val="ListBullet"/>
      </w:pPr>
      <w:r>
        <w:t>- Smoke and heat detectors are maintained in line with manufacturers' guidance.</w:t>
      </w:r>
    </w:p>
    <w:p w14:paraId="308015ED" w14:textId="77777777" w:rsidR="000F1AB7" w:rsidRDefault="00D04492">
      <w:pPr>
        <w:pStyle w:val="ListBullet"/>
      </w:pPr>
      <w:r>
        <w:t>- Fire extinguishers are checked monthly and serviced annually.</w:t>
      </w:r>
    </w:p>
    <w:p w14:paraId="3CD5E6E3" w14:textId="77777777" w:rsidR="000F1AB7" w:rsidRDefault="00D04492">
      <w:pPr>
        <w:pStyle w:val="Heading1"/>
      </w:pPr>
      <w:r>
        <w:t>5. Training and Drills</w:t>
      </w:r>
    </w:p>
    <w:p w14:paraId="7507585F" w14:textId="77777777" w:rsidR="000F1AB7" w:rsidRDefault="00D04492">
      <w:pPr>
        <w:pStyle w:val="ListBullet"/>
      </w:pPr>
      <w:r>
        <w:t>- All staff receive fire safety induction training, including use of fire extinguishers and evacuation routes.</w:t>
      </w:r>
    </w:p>
    <w:p w14:paraId="35D62069" w14:textId="77777777" w:rsidR="000F1AB7" w:rsidRDefault="00D04492">
      <w:pPr>
        <w:pStyle w:val="ListBullet"/>
      </w:pPr>
      <w:r>
        <w:t>- Students are briefed on fire safety at the start of each term.</w:t>
      </w:r>
    </w:p>
    <w:p w14:paraId="72A62532" w14:textId="77777777" w:rsidR="000F1AB7" w:rsidRDefault="00D04492">
      <w:pPr>
        <w:pStyle w:val="ListBullet"/>
      </w:pPr>
      <w:r>
        <w:t>- Fire drills are held once per term and reviewed for effectiveness.</w:t>
      </w:r>
    </w:p>
    <w:p w14:paraId="6AEDF32F" w14:textId="77777777" w:rsidR="000F1AB7" w:rsidRDefault="00D04492">
      <w:pPr>
        <w:pStyle w:val="Heading1"/>
      </w:pPr>
      <w:r>
        <w:t>6. Evacuation Procedure</w:t>
      </w:r>
    </w:p>
    <w:p w14:paraId="45975460" w14:textId="77777777" w:rsidR="000F1AB7" w:rsidRDefault="00D04492">
      <w:pPr>
        <w:pStyle w:val="ListBullet"/>
      </w:pPr>
      <w:r>
        <w:t>- Upon hearing the fire alarm, all occupants must evacuate immediately via the nearest exit.</w:t>
      </w:r>
    </w:p>
    <w:p w14:paraId="598CBBEB" w14:textId="77777777" w:rsidR="000F1AB7" w:rsidRDefault="00D04492">
      <w:pPr>
        <w:pStyle w:val="ListBullet"/>
      </w:pPr>
      <w:r>
        <w:t>- Designated Fire Wardens assist in the evacuation and check rooms/toilets if safe to do so.</w:t>
      </w:r>
    </w:p>
    <w:p w14:paraId="0712066F" w14:textId="4609D898" w:rsidR="000F1AB7" w:rsidRDefault="00D04492">
      <w:pPr>
        <w:pStyle w:val="ListBullet"/>
      </w:pPr>
      <w:r>
        <w:t xml:space="preserve">- The assembly point is: </w:t>
      </w:r>
      <w:r w:rsidR="006173EC">
        <w:t xml:space="preserve">The </w:t>
      </w:r>
      <w:r>
        <w:t>car park</w:t>
      </w:r>
      <w:r w:rsidR="006173EC">
        <w:t xml:space="preserve"> to the left of the property.</w:t>
      </w:r>
      <w:r>
        <w:t xml:space="preserve"> </w:t>
      </w:r>
    </w:p>
    <w:p w14:paraId="598D7E8E" w14:textId="77777777" w:rsidR="000F1AB7" w:rsidRDefault="00D04492">
      <w:pPr>
        <w:pStyle w:val="ListBullet"/>
      </w:pPr>
      <w:r>
        <w:t>- Roll call is conducted using the daily attendance register.</w:t>
      </w:r>
    </w:p>
    <w:p w14:paraId="243CEA33" w14:textId="77777777" w:rsidR="000F1AB7" w:rsidRDefault="00D04492">
      <w:pPr>
        <w:pStyle w:val="Heading1"/>
      </w:pPr>
      <w:r>
        <w:t>7. Emergency Contacts</w:t>
      </w:r>
    </w:p>
    <w:p w14:paraId="4FF16D7C" w14:textId="77777777" w:rsidR="000F1AB7" w:rsidRDefault="00D04492">
      <w:pPr>
        <w:pStyle w:val="ListBullet"/>
      </w:pPr>
      <w:r>
        <w:t>- Fire Brigade: 999</w:t>
      </w:r>
    </w:p>
    <w:p w14:paraId="7C020868" w14:textId="60E7CBE2" w:rsidR="000F1AB7" w:rsidRDefault="00D04492">
      <w:pPr>
        <w:pStyle w:val="ListBullet"/>
      </w:pPr>
      <w:r>
        <w:t>- Centre Manager: Jessica Johnson</w:t>
      </w:r>
    </w:p>
    <w:p w14:paraId="08893A6B" w14:textId="77777777" w:rsidR="000F1AB7" w:rsidRDefault="00D04492">
      <w:pPr>
        <w:pStyle w:val="Heading1"/>
      </w:pPr>
      <w:r>
        <w:t>8. Review</w:t>
      </w:r>
    </w:p>
    <w:p w14:paraId="1392CC67" w14:textId="77777777" w:rsidR="000F1AB7" w:rsidRDefault="00D04492">
      <w:r>
        <w:t>This policy is reviewed annually or following any incident, significant changes to the premises, or updates in fire safety legislation.</w:t>
      </w:r>
    </w:p>
    <w:p w14:paraId="318EA52C" w14:textId="0538E9E5" w:rsidR="00D04492" w:rsidRDefault="00D04492">
      <w:r>
        <w:t>Date of Last Review: 06/06/2025</w:t>
      </w:r>
    </w:p>
    <w:p w14:paraId="34EB5954" w14:textId="77777777" w:rsidR="00D04492" w:rsidRDefault="00D04492">
      <w:r>
        <w:t>Next Review Due: 06/06/2026</w:t>
      </w:r>
      <w:r>
        <w:br/>
      </w:r>
    </w:p>
    <w:p w14:paraId="52DBA611" w14:textId="32FD27C4" w:rsidR="000F1AB7" w:rsidRDefault="00D04492">
      <w:r>
        <w:t>Signed:</w:t>
      </w:r>
    </w:p>
    <w:p w14:paraId="4F7ECBC4" w14:textId="47699A42" w:rsidR="000F1AB7" w:rsidRDefault="00D04492">
      <w:r>
        <w:t>Jessica Johnson</w:t>
      </w:r>
    </w:p>
    <w:p w14:paraId="4E5C0621" w14:textId="06C8AFF2" w:rsidR="000F1AB7" w:rsidRDefault="00D04492">
      <w:r>
        <w:t>CEO</w:t>
      </w:r>
    </w:p>
    <w:p w14:paraId="05152FF6" w14:textId="2CF27E57" w:rsidR="000F1AB7" w:rsidRDefault="00D04492">
      <w:r>
        <w:t>GLO &amp; GROW</w:t>
      </w:r>
    </w:p>
    <w:sectPr w:rsidR="000F1AB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367873175">
    <w:abstractNumId w:val="8"/>
  </w:num>
  <w:num w:numId="2" w16cid:durableId="157961923">
    <w:abstractNumId w:val="6"/>
  </w:num>
  <w:num w:numId="3" w16cid:durableId="1806846835">
    <w:abstractNumId w:val="5"/>
  </w:num>
  <w:num w:numId="4" w16cid:durableId="1724258015">
    <w:abstractNumId w:val="4"/>
  </w:num>
  <w:num w:numId="5" w16cid:durableId="375470267">
    <w:abstractNumId w:val="7"/>
  </w:num>
  <w:num w:numId="6" w16cid:durableId="1497182707">
    <w:abstractNumId w:val="3"/>
  </w:num>
  <w:num w:numId="7" w16cid:durableId="1410076931">
    <w:abstractNumId w:val="2"/>
  </w:num>
  <w:num w:numId="8" w16cid:durableId="1184710419">
    <w:abstractNumId w:val="1"/>
  </w:num>
  <w:num w:numId="9" w16cid:durableId="20930894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F1AB7"/>
    <w:rsid w:val="0015074B"/>
    <w:rsid w:val="0029639D"/>
    <w:rsid w:val="00326F90"/>
    <w:rsid w:val="006173EC"/>
    <w:rsid w:val="006B6572"/>
    <w:rsid w:val="00AA1D8D"/>
    <w:rsid w:val="00B32A6C"/>
    <w:rsid w:val="00B47730"/>
    <w:rsid w:val="00CB0664"/>
    <w:rsid w:val="00D0449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4B4E5C"/>
  <w14:defaultImageDpi w14:val="300"/>
  <w15:docId w15:val="{13DC5C0C-0D18-4D09-9225-6BC2C7896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409</Words>
  <Characters>2229</Characters>
  <Application>Microsoft Office Word</Application>
  <DocSecurity>0</DocSecurity>
  <Lines>57</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jessica johnson</cp:lastModifiedBy>
  <cp:revision>3</cp:revision>
  <cp:lastPrinted>2025-07-04T16:03:00Z</cp:lastPrinted>
  <dcterms:created xsi:type="dcterms:W3CDTF">2025-07-04T15:40:00Z</dcterms:created>
  <dcterms:modified xsi:type="dcterms:W3CDTF">2025-07-04T16:04:00Z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ebeceffb-7204-40d8-b268-cd56592011c9</vt:lpwstr>
  </property>
</Properties>
</file>